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94" w:rsidRDefault="00CE0A94" w:rsidP="007453A9">
      <w:pPr>
        <w:spacing w:line="240" w:lineRule="auto"/>
        <w:ind w:right="-360" w:hanging="450"/>
        <w:jc w:val="center"/>
        <w:rPr>
          <w:rFonts w:ascii="Times New Roman" w:eastAsia="Times New Roman" w:hAnsi="Times New Roman" w:cs="Times New Roman"/>
          <w:sz w:val="24"/>
          <w:szCs w:val="24"/>
        </w:rPr>
      </w:pPr>
    </w:p>
    <w:p w:rsidR="005322B9" w:rsidRDefault="00FF0E65" w:rsidP="007453A9">
      <w:pPr>
        <w:spacing w:line="240" w:lineRule="auto"/>
        <w:ind w:right="-360" w:hanging="450"/>
        <w:jc w:val="center"/>
        <w:rPr>
          <w:rFonts w:ascii="Times New Roman" w:eastAsia="Times New Roman" w:hAnsi="Times New Roman" w:cs="Times New Roman"/>
          <w:sz w:val="24"/>
          <w:szCs w:val="24"/>
        </w:rPr>
      </w:pPr>
      <w:r>
        <w:rPr>
          <w:rFonts w:ascii="Arial" w:eastAsia="Arial" w:hAnsi="Arial" w:cs="Arial"/>
          <w:noProof/>
          <w:color w:val="FF00FF"/>
          <w:sz w:val="116"/>
          <w:szCs w:val="116"/>
        </w:rPr>
        <w:drawing>
          <wp:inline distT="0" distB="0" distL="0" distR="0" wp14:anchorId="00E14A98" wp14:editId="5DF74C0F">
            <wp:extent cx="3943350" cy="168979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Projec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55020" cy="1694798"/>
                    </a:xfrm>
                    <a:prstGeom prst="rect">
                      <a:avLst/>
                    </a:prstGeom>
                  </pic:spPr>
                </pic:pic>
              </a:graphicData>
            </a:graphic>
          </wp:inline>
        </w:drawing>
      </w:r>
    </w:p>
    <w:p w:rsidR="00452E09" w:rsidRPr="00FF0E65" w:rsidRDefault="00452E09">
      <w:pPr>
        <w:spacing w:line="240" w:lineRule="auto"/>
        <w:jc w:val="center"/>
        <w:rPr>
          <w:rFonts w:ascii="Arial" w:eastAsia="Arial" w:hAnsi="Arial" w:cs="Arial"/>
          <w:color w:val="FF00FF"/>
          <w:sz w:val="96"/>
          <w:szCs w:val="96"/>
        </w:rPr>
      </w:pPr>
      <w:proofErr w:type="spellStart"/>
      <w:r w:rsidRPr="00FF0E65">
        <w:rPr>
          <w:rFonts w:ascii="Arial" w:eastAsia="Arial" w:hAnsi="Arial" w:cs="Arial"/>
          <w:color w:val="FF00FF"/>
          <w:sz w:val="96"/>
          <w:szCs w:val="96"/>
        </w:rPr>
        <w:t>Delton</w:t>
      </w:r>
      <w:r w:rsidR="00C67B3E" w:rsidRPr="00FF0E65">
        <w:rPr>
          <w:rFonts w:ascii="Arial" w:eastAsia="Arial" w:hAnsi="Arial" w:cs="Arial"/>
          <w:color w:val="FF00FF"/>
          <w:sz w:val="96"/>
          <w:szCs w:val="96"/>
        </w:rPr>
        <w:t>Youth</w:t>
      </w:r>
      <w:proofErr w:type="spellEnd"/>
      <w:r w:rsidR="00C67B3E" w:rsidRPr="00FF0E65">
        <w:rPr>
          <w:rFonts w:ascii="Arial" w:eastAsia="Arial" w:hAnsi="Arial" w:cs="Arial"/>
          <w:color w:val="FF00FF"/>
          <w:sz w:val="96"/>
          <w:szCs w:val="96"/>
        </w:rPr>
        <w:t xml:space="preserve"> Open</w:t>
      </w:r>
    </w:p>
    <w:p w:rsidR="00FF0E65" w:rsidRPr="00FF0E65" w:rsidRDefault="00FF0E65">
      <w:pPr>
        <w:spacing w:line="240" w:lineRule="auto"/>
        <w:jc w:val="center"/>
        <w:rPr>
          <w:rFonts w:ascii="Arial" w:eastAsia="Arial" w:hAnsi="Arial" w:cs="Arial"/>
          <w:b/>
          <w:color w:val="000000" w:themeColor="text1"/>
          <w:sz w:val="36"/>
          <w:szCs w:val="36"/>
        </w:rPr>
      </w:pPr>
      <w:r w:rsidRPr="00FF0E65">
        <w:rPr>
          <w:rFonts w:ascii="Arial" w:eastAsia="Arial" w:hAnsi="Arial" w:cs="Arial"/>
          <w:b/>
          <w:color w:val="000000" w:themeColor="text1"/>
          <w:sz w:val="36"/>
          <w:szCs w:val="36"/>
        </w:rPr>
        <w:t>Sponsored by</w:t>
      </w:r>
    </w:p>
    <w:p w:rsidR="00FF0E65" w:rsidRDefault="00FF0E65">
      <w:pPr>
        <w:spacing w:line="240" w:lineRule="auto"/>
        <w:jc w:val="center"/>
        <w:rPr>
          <w:rFonts w:ascii="Arial" w:eastAsia="Arial" w:hAnsi="Arial" w:cs="Arial"/>
          <w:color w:val="FF00FF"/>
          <w:sz w:val="116"/>
          <w:szCs w:val="116"/>
        </w:rPr>
      </w:pPr>
      <w:r>
        <w:rPr>
          <w:rFonts w:ascii="Arial" w:eastAsia="Arial" w:hAnsi="Arial" w:cs="Arial"/>
          <w:noProof/>
          <w:color w:val="FF00FF"/>
          <w:sz w:val="116"/>
          <w:szCs w:val="116"/>
        </w:rPr>
        <w:drawing>
          <wp:inline distT="0" distB="0" distL="0" distR="0" wp14:anchorId="1368EC39" wp14:editId="3B3AF65D">
            <wp:extent cx="2495550" cy="1266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1236124_1013886045909376_8443027710477752512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8377" cy="1268260"/>
                    </a:xfrm>
                    <a:prstGeom prst="rect">
                      <a:avLst/>
                    </a:prstGeom>
                  </pic:spPr>
                </pic:pic>
              </a:graphicData>
            </a:graphic>
          </wp:inline>
        </w:drawing>
      </w:r>
      <w:bookmarkStart w:id="0" w:name="_GoBack"/>
      <w:bookmarkEnd w:id="0"/>
    </w:p>
    <w:p w:rsidR="00452E09" w:rsidRDefault="00902398">
      <w:pPr>
        <w:spacing w:line="240" w:lineRule="auto"/>
        <w:jc w:val="center"/>
        <w:rPr>
          <w:rFonts w:ascii="Times New Roman" w:eastAsia="Times New Roman" w:hAnsi="Times New Roman" w:cs="Times New Roman"/>
          <w:sz w:val="28"/>
          <w:szCs w:val="28"/>
        </w:rPr>
      </w:pPr>
      <w:hyperlink r:id="rId7" w:history="1">
        <w:r w:rsidRPr="00906755">
          <w:rPr>
            <w:rStyle w:val="Hyperlink"/>
            <w:rFonts w:ascii="Times New Roman" w:eastAsia="Times New Roman" w:hAnsi="Times New Roman" w:cs="Times New Roman"/>
            <w:sz w:val="28"/>
            <w:szCs w:val="28"/>
          </w:rPr>
          <w:t>https://www.countryfanfest.com/</w:t>
        </w:r>
      </w:hyperlink>
    </w:p>
    <w:p w:rsidR="00902398" w:rsidRPr="00902398" w:rsidRDefault="00902398">
      <w:pPr>
        <w:spacing w:line="240" w:lineRule="auto"/>
        <w:jc w:val="center"/>
        <w:rPr>
          <w:rFonts w:ascii="Times New Roman" w:eastAsia="Times New Roman" w:hAnsi="Times New Roman" w:cs="Times New Roman"/>
          <w:b/>
          <w:caps/>
          <w:color w:val="FF0000"/>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02398">
        <w:rPr>
          <w:rFonts w:ascii="Times New Roman" w:eastAsia="Times New Roman" w:hAnsi="Times New Roman" w:cs="Times New Roman"/>
          <w:b/>
          <w:caps/>
          <w:color w:val="FF0000"/>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Pr="00902398">
        <w:rPr>
          <w:rFonts w:ascii="Times New Roman" w:eastAsia="Times New Roman" w:hAnsi="Times New Roman" w:cs="Times New Roman"/>
          <w:b/>
          <w:caps/>
          <w:color w:val="FF0000"/>
          <w:sz w:val="48"/>
          <w:szCs w:val="48"/>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w:t>
      </w:r>
      <w:r w:rsidRPr="00902398">
        <w:rPr>
          <w:rFonts w:ascii="Times New Roman" w:eastAsia="Times New Roman" w:hAnsi="Times New Roman" w:cs="Times New Roman"/>
          <w:b/>
          <w:caps/>
          <w:color w:val="FF0000"/>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place guaranteed $300</w:t>
      </w:r>
    </w:p>
    <w:p w:rsidR="005322B9" w:rsidRPr="002C6B37" w:rsidRDefault="009F4FC3">
      <w:pPr>
        <w:spacing w:after="0" w:line="240" w:lineRule="auto"/>
        <w:jc w:val="center"/>
        <w:rPr>
          <w:rFonts w:ascii="Arial" w:eastAsia="Arial" w:hAnsi="Arial" w:cs="Arial"/>
          <w:color w:val="000000"/>
          <w:sz w:val="32"/>
          <w:szCs w:val="32"/>
        </w:rPr>
      </w:pPr>
      <w:r>
        <w:rPr>
          <w:rFonts w:ascii="Arial" w:eastAsia="Arial" w:hAnsi="Arial" w:cs="Arial"/>
          <w:sz w:val="32"/>
          <w:szCs w:val="32"/>
        </w:rPr>
        <w:t>May 1st</w:t>
      </w:r>
      <w:r w:rsidR="00C67B3E" w:rsidRPr="002C6B37">
        <w:rPr>
          <w:rFonts w:ascii="Arial" w:eastAsia="Arial" w:hAnsi="Arial" w:cs="Arial"/>
          <w:color w:val="000000"/>
          <w:sz w:val="32"/>
          <w:szCs w:val="32"/>
        </w:rPr>
        <w:t xml:space="preserve"> at </w:t>
      </w:r>
      <w:r w:rsidR="00C67B3E" w:rsidRPr="002C6B37">
        <w:rPr>
          <w:rFonts w:ascii="Arial" w:eastAsia="Arial" w:hAnsi="Arial" w:cs="Arial"/>
          <w:sz w:val="32"/>
          <w:szCs w:val="32"/>
        </w:rPr>
        <w:t>09</w:t>
      </w:r>
      <w:r w:rsidR="00C67B3E" w:rsidRPr="002C6B37">
        <w:rPr>
          <w:rFonts w:ascii="Arial" w:eastAsia="Arial" w:hAnsi="Arial" w:cs="Arial"/>
          <w:color w:val="000000"/>
          <w:sz w:val="32"/>
          <w:szCs w:val="32"/>
        </w:rPr>
        <w:t>:00 AM</w:t>
      </w:r>
    </w:p>
    <w:p w:rsidR="005322B9" w:rsidRPr="002C6B37" w:rsidRDefault="00C67B3E">
      <w:pPr>
        <w:spacing w:after="0" w:line="240" w:lineRule="auto"/>
        <w:jc w:val="center"/>
        <w:rPr>
          <w:rFonts w:ascii="Arial" w:eastAsia="Arial" w:hAnsi="Arial" w:cs="Arial"/>
          <w:sz w:val="32"/>
          <w:szCs w:val="32"/>
        </w:rPr>
      </w:pPr>
      <w:r w:rsidRPr="002C6B37">
        <w:rPr>
          <w:rFonts w:ascii="Arial" w:eastAsia="Arial" w:hAnsi="Arial" w:cs="Arial"/>
          <w:sz w:val="32"/>
          <w:szCs w:val="32"/>
        </w:rPr>
        <w:t>Delton Lanes</w:t>
      </w:r>
    </w:p>
    <w:p w:rsidR="005322B9" w:rsidRPr="002C6B37" w:rsidRDefault="00C67B3E">
      <w:pPr>
        <w:spacing w:after="0" w:line="240" w:lineRule="auto"/>
        <w:jc w:val="center"/>
        <w:rPr>
          <w:rFonts w:ascii="Times New Roman" w:eastAsia="Times New Roman" w:hAnsi="Times New Roman" w:cs="Times New Roman"/>
          <w:sz w:val="32"/>
          <w:szCs w:val="32"/>
        </w:rPr>
      </w:pPr>
      <w:r w:rsidRPr="002C6B37">
        <w:rPr>
          <w:rFonts w:ascii="Arial" w:eastAsia="Arial" w:hAnsi="Arial" w:cs="Arial"/>
          <w:sz w:val="32"/>
          <w:szCs w:val="32"/>
        </w:rPr>
        <w:t>3544 W 3500 S, West Valley City</w:t>
      </w:r>
      <w:r w:rsidRPr="002C6B37">
        <w:rPr>
          <w:rFonts w:ascii="Arial" w:eastAsia="Arial" w:hAnsi="Arial" w:cs="Arial"/>
          <w:color w:val="000000"/>
          <w:sz w:val="32"/>
          <w:szCs w:val="32"/>
        </w:rPr>
        <w:t>, UT</w:t>
      </w:r>
    </w:p>
    <w:p w:rsidR="00452E09" w:rsidRDefault="00C67B3E" w:rsidP="00203DA2">
      <w:pPr>
        <w:spacing w:after="360" w:line="240" w:lineRule="auto"/>
        <w:jc w:val="center"/>
        <w:rPr>
          <w:rFonts w:ascii="Arial" w:eastAsia="Arial" w:hAnsi="Arial" w:cs="Arial"/>
          <w:color w:val="000000"/>
          <w:sz w:val="28"/>
          <w:szCs w:val="28"/>
        </w:rPr>
      </w:pPr>
      <w:r w:rsidRPr="002C6B37">
        <w:rPr>
          <w:rFonts w:ascii="Arial" w:eastAsia="Arial" w:hAnsi="Arial" w:cs="Arial"/>
          <w:color w:val="000000"/>
          <w:sz w:val="32"/>
          <w:szCs w:val="32"/>
        </w:rPr>
        <w:t>$</w:t>
      </w:r>
      <w:r w:rsidR="005717DF">
        <w:rPr>
          <w:rFonts w:ascii="Arial" w:eastAsia="Arial" w:hAnsi="Arial" w:cs="Arial"/>
          <w:sz w:val="32"/>
          <w:szCs w:val="32"/>
        </w:rPr>
        <w:t>3</w:t>
      </w:r>
      <w:r w:rsidRPr="002C6B37">
        <w:rPr>
          <w:rFonts w:ascii="Arial" w:eastAsia="Arial" w:hAnsi="Arial" w:cs="Arial"/>
          <w:sz w:val="32"/>
          <w:szCs w:val="32"/>
        </w:rPr>
        <w:t>5</w:t>
      </w:r>
      <w:r w:rsidRPr="002C6B37">
        <w:rPr>
          <w:rFonts w:ascii="Arial" w:eastAsia="Arial" w:hAnsi="Arial" w:cs="Arial"/>
          <w:color w:val="000000"/>
          <w:sz w:val="32"/>
          <w:szCs w:val="32"/>
        </w:rPr>
        <w:t xml:space="preserve"> per person</w:t>
      </w:r>
    </w:p>
    <w:p w:rsidR="00203DA2" w:rsidRPr="00203DA2" w:rsidRDefault="00203DA2">
      <w:pPr>
        <w:spacing w:line="240" w:lineRule="auto"/>
        <w:jc w:val="center"/>
        <w:rPr>
          <w:rFonts w:ascii="Arial" w:eastAsia="Arial" w:hAnsi="Arial" w:cs="Arial"/>
          <w:color w:val="0000FF"/>
          <w:sz w:val="28"/>
          <w:szCs w:val="28"/>
        </w:rPr>
      </w:pPr>
    </w:p>
    <w:p w:rsidR="002464C8" w:rsidRDefault="00C67B3E">
      <w:pPr>
        <w:spacing w:line="240" w:lineRule="auto"/>
        <w:jc w:val="center"/>
        <w:rPr>
          <w:rFonts w:ascii="Arial" w:eastAsia="Arial" w:hAnsi="Arial" w:cs="Arial"/>
          <w:color w:val="FF0000"/>
        </w:rPr>
      </w:pPr>
      <w:r>
        <w:rPr>
          <w:rFonts w:ascii="Arial" w:eastAsia="Arial" w:hAnsi="Arial" w:cs="Arial"/>
          <w:color w:val="FF0000"/>
        </w:rPr>
        <w:t>Mail entry forms to the tournament director</w:t>
      </w:r>
      <w:r w:rsidR="002464C8">
        <w:rPr>
          <w:rFonts w:ascii="Arial" w:eastAsia="Arial" w:hAnsi="Arial" w:cs="Arial"/>
          <w:color w:val="FF0000"/>
        </w:rPr>
        <w:t xml:space="preserve"> or register online</w:t>
      </w:r>
      <w:r w:rsidR="00A9745A">
        <w:rPr>
          <w:rFonts w:ascii="Arial" w:eastAsia="Arial" w:hAnsi="Arial" w:cs="Arial"/>
          <w:color w:val="FF0000"/>
        </w:rPr>
        <w:t xml:space="preserve"> at Tournamentbowl.com</w:t>
      </w:r>
    </w:p>
    <w:p w:rsidR="005322B9" w:rsidRDefault="00C67B3E">
      <w:pPr>
        <w:spacing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Tournament Director: Steven </w:t>
      </w:r>
      <w:proofErr w:type="spellStart"/>
      <w:r>
        <w:rPr>
          <w:rFonts w:ascii="Arial" w:eastAsia="Arial" w:hAnsi="Arial" w:cs="Arial"/>
          <w:color w:val="000000"/>
          <w:sz w:val="20"/>
          <w:szCs w:val="20"/>
        </w:rPr>
        <w:t>Vanderbloom</w:t>
      </w:r>
      <w:proofErr w:type="spellEnd"/>
      <w:r>
        <w:rPr>
          <w:rFonts w:ascii="Arial" w:eastAsia="Arial" w:hAnsi="Arial" w:cs="Arial"/>
          <w:color w:val="000000"/>
          <w:sz w:val="20"/>
          <w:szCs w:val="20"/>
        </w:rPr>
        <w:t xml:space="preserve">     (Cell) 435-841-7862</w:t>
      </w:r>
    </w:p>
    <w:p w:rsidR="005322B9" w:rsidRDefault="00C67B3E">
      <w:pPr>
        <w:spacing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 xml:space="preserve">E-mail: </w:t>
      </w:r>
      <w:r w:rsidR="00DC70B5">
        <w:rPr>
          <w:rFonts w:ascii="Arial" w:eastAsia="Arial" w:hAnsi="Arial" w:cs="Arial"/>
          <w:color w:val="000000"/>
          <w:sz w:val="20"/>
          <w:szCs w:val="20"/>
        </w:rPr>
        <w:t>utahyouthtournaments@gmail.com</w:t>
      </w:r>
    </w:p>
    <w:p w:rsidR="00BA4B34" w:rsidRPr="00BA4B34" w:rsidRDefault="00C67B3E" w:rsidP="00203DA2">
      <w:pPr>
        <w:spacing w:after="48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Address: </w:t>
      </w:r>
      <w:r>
        <w:rPr>
          <w:rFonts w:ascii="Arial" w:eastAsia="Arial" w:hAnsi="Arial" w:cs="Arial"/>
          <w:sz w:val="20"/>
          <w:szCs w:val="20"/>
        </w:rPr>
        <w:t>118 Tram Rock Rd</w:t>
      </w:r>
      <w:r>
        <w:rPr>
          <w:rFonts w:ascii="Arial" w:eastAsia="Arial" w:hAnsi="Arial" w:cs="Arial"/>
          <w:color w:val="000000"/>
          <w:sz w:val="20"/>
          <w:szCs w:val="20"/>
        </w:rPr>
        <w:t xml:space="preserve">., </w:t>
      </w:r>
      <w:r>
        <w:rPr>
          <w:rFonts w:ascii="Arial" w:eastAsia="Arial" w:hAnsi="Arial" w:cs="Arial"/>
          <w:sz w:val="20"/>
          <w:szCs w:val="20"/>
        </w:rPr>
        <w:t>Lake Point</w:t>
      </w:r>
      <w:r>
        <w:rPr>
          <w:rFonts w:ascii="Arial" w:eastAsia="Arial" w:hAnsi="Arial" w:cs="Arial"/>
          <w:color w:val="000000"/>
          <w:sz w:val="20"/>
          <w:szCs w:val="20"/>
        </w:rPr>
        <w:t>, UT 84074</w:t>
      </w:r>
    </w:p>
    <w:p w:rsidR="005322B9" w:rsidRDefault="00C67B3E">
      <w:pPr>
        <w:spacing w:after="360" w:line="240" w:lineRule="auto"/>
        <w:rPr>
          <w:sz w:val="24"/>
          <w:szCs w:val="24"/>
        </w:rPr>
      </w:pPr>
      <w:r>
        <w:rPr>
          <w:sz w:val="24"/>
          <w:szCs w:val="24"/>
        </w:rPr>
        <w:t>Name____________________________________________ Sex______</w:t>
      </w:r>
      <w:proofErr w:type="gramStart"/>
      <w:r>
        <w:rPr>
          <w:sz w:val="24"/>
          <w:szCs w:val="24"/>
        </w:rPr>
        <w:t>_  USBC</w:t>
      </w:r>
      <w:proofErr w:type="gramEnd"/>
      <w:r>
        <w:rPr>
          <w:sz w:val="24"/>
          <w:szCs w:val="24"/>
        </w:rPr>
        <w:t xml:space="preserve"> #___________________________</w:t>
      </w:r>
    </w:p>
    <w:p w:rsidR="005322B9" w:rsidRDefault="00C67B3E">
      <w:pPr>
        <w:spacing w:after="360" w:line="240" w:lineRule="auto"/>
        <w:rPr>
          <w:sz w:val="24"/>
          <w:szCs w:val="24"/>
        </w:rPr>
      </w:pPr>
      <w:r>
        <w:rPr>
          <w:sz w:val="24"/>
          <w:szCs w:val="24"/>
        </w:rPr>
        <w:t>Address______________________________     City_________________________    ST_____    Zip_____________</w:t>
      </w:r>
    </w:p>
    <w:p w:rsidR="005322B9" w:rsidRDefault="00C67B3E">
      <w:pPr>
        <w:spacing w:after="360" w:line="240" w:lineRule="auto"/>
        <w:rPr>
          <w:sz w:val="24"/>
          <w:szCs w:val="24"/>
        </w:rPr>
      </w:pPr>
      <w:r>
        <w:rPr>
          <w:sz w:val="24"/>
          <w:szCs w:val="24"/>
        </w:rPr>
        <w:t xml:space="preserve">Date of Birth___________________                             Junior Gold        </w:t>
      </w:r>
      <w:r>
        <w:rPr>
          <w:b/>
          <w:sz w:val="24"/>
          <w:szCs w:val="24"/>
        </w:rPr>
        <w:t>YES           NO</w:t>
      </w:r>
    </w:p>
    <w:p w:rsidR="005322B9" w:rsidRDefault="00C67B3E">
      <w:pPr>
        <w:spacing w:after="360" w:line="240" w:lineRule="auto"/>
        <w:rPr>
          <w:color w:val="000000"/>
          <w:sz w:val="24"/>
          <w:szCs w:val="24"/>
        </w:rPr>
      </w:pPr>
      <w:r>
        <w:rPr>
          <w:color w:val="000000"/>
          <w:sz w:val="24"/>
          <w:szCs w:val="24"/>
        </w:rPr>
        <w:t>Phone_________________     Amount enclosed ______</w:t>
      </w:r>
      <w:proofErr w:type="gramStart"/>
      <w:r>
        <w:rPr>
          <w:color w:val="000000"/>
          <w:sz w:val="24"/>
          <w:szCs w:val="24"/>
        </w:rPr>
        <w:t>_  E</w:t>
      </w:r>
      <w:proofErr w:type="gramEnd"/>
      <w:r>
        <w:rPr>
          <w:color w:val="000000"/>
          <w:sz w:val="24"/>
          <w:szCs w:val="24"/>
        </w:rPr>
        <w:t>-Mail_________________________________________</w:t>
      </w:r>
    </w:p>
    <w:p w:rsidR="005322B9" w:rsidRDefault="005322B9">
      <w:pPr>
        <w:spacing w:after="360" w:line="240" w:lineRule="auto"/>
        <w:jc w:val="center"/>
        <w:rPr>
          <w:rFonts w:ascii="Arial" w:eastAsia="Arial" w:hAnsi="Arial" w:cs="Arial"/>
          <w:b/>
          <w:color w:val="000000"/>
          <w:sz w:val="20"/>
          <w:szCs w:val="20"/>
        </w:rPr>
      </w:pPr>
    </w:p>
    <w:p w:rsidR="005322B9" w:rsidRDefault="005322B9">
      <w:pPr>
        <w:spacing w:before="240" w:after="240" w:line="240" w:lineRule="auto"/>
        <w:rPr>
          <w:b/>
          <w:sz w:val="20"/>
          <w:szCs w:val="20"/>
        </w:rPr>
      </w:pPr>
    </w:p>
    <w:p w:rsidR="005322B9" w:rsidRDefault="00C67B3E">
      <w:pPr>
        <w:spacing w:before="240" w:after="240" w:line="240" w:lineRule="auto"/>
        <w:rPr>
          <w:b/>
          <w:sz w:val="20"/>
          <w:szCs w:val="20"/>
        </w:rPr>
      </w:pPr>
      <w:r>
        <w:rPr>
          <w:b/>
          <w:sz w:val="20"/>
          <w:szCs w:val="20"/>
        </w:rPr>
        <w:t xml:space="preserve">Youth Open </w:t>
      </w:r>
      <w:r w:rsidR="004E1B25">
        <w:rPr>
          <w:b/>
          <w:sz w:val="20"/>
          <w:szCs w:val="20"/>
        </w:rPr>
        <w:t>(USBC Cert. #</w:t>
      </w:r>
      <w:r w:rsidR="005717DF">
        <w:rPr>
          <w:b/>
          <w:sz w:val="20"/>
          <w:szCs w:val="20"/>
        </w:rPr>
        <w:t>07292</w:t>
      </w:r>
      <w:r w:rsidR="004E1B25">
        <w:rPr>
          <w:b/>
          <w:sz w:val="20"/>
          <w:szCs w:val="20"/>
        </w:rPr>
        <w:t>)</w:t>
      </w:r>
    </w:p>
    <w:p w:rsidR="005322B9" w:rsidRDefault="00C67B3E">
      <w:pPr>
        <w:spacing w:before="240" w:after="240" w:line="240" w:lineRule="auto"/>
        <w:rPr>
          <w:sz w:val="20"/>
          <w:szCs w:val="20"/>
        </w:rPr>
      </w:pPr>
      <w:r>
        <w:rPr>
          <w:sz w:val="20"/>
          <w:szCs w:val="20"/>
        </w:rPr>
        <w:t>ELIGIBILITY: Open to all USBC Youth members with a valid membership in good standing</w:t>
      </w:r>
    </w:p>
    <w:p w:rsidR="000F400D" w:rsidRDefault="00C67B3E">
      <w:pPr>
        <w:spacing w:before="240" w:after="0" w:line="240" w:lineRule="auto"/>
        <w:rPr>
          <w:sz w:val="20"/>
          <w:szCs w:val="20"/>
        </w:rPr>
      </w:pPr>
      <w:r>
        <w:rPr>
          <w:sz w:val="20"/>
          <w:szCs w:val="20"/>
        </w:rPr>
        <w:t xml:space="preserve">DIVISIONS and FORMAT: This is a handicap tournament.  All bowlers will bowl </w:t>
      </w:r>
      <w:r w:rsidR="00452E09">
        <w:rPr>
          <w:sz w:val="20"/>
          <w:szCs w:val="20"/>
        </w:rPr>
        <w:t>5</w:t>
      </w:r>
      <w:r>
        <w:rPr>
          <w:sz w:val="20"/>
          <w:szCs w:val="20"/>
        </w:rPr>
        <w:t xml:space="preserve"> games to determine </w:t>
      </w:r>
      <w:r w:rsidR="00EF0C81">
        <w:rPr>
          <w:sz w:val="20"/>
          <w:szCs w:val="20"/>
        </w:rPr>
        <w:t>advancement</w:t>
      </w:r>
      <w:r>
        <w:rPr>
          <w:sz w:val="20"/>
          <w:szCs w:val="20"/>
        </w:rPr>
        <w:t xml:space="preserve">.  </w:t>
      </w:r>
      <w:r w:rsidR="00EF0C81">
        <w:rPr>
          <w:sz w:val="20"/>
          <w:szCs w:val="20"/>
        </w:rPr>
        <w:t>The top</w:t>
      </w:r>
      <w:r w:rsidR="00452E09">
        <w:rPr>
          <w:sz w:val="20"/>
          <w:szCs w:val="20"/>
        </w:rPr>
        <w:t xml:space="preserve"> 6</w:t>
      </w:r>
      <w:r w:rsidR="00EF0C81">
        <w:rPr>
          <w:sz w:val="20"/>
          <w:szCs w:val="20"/>
        </w:rPr>
        <w:t xml:space="preserve"> will then bowl stepladder to determine final placement.</w:t>
      </w:r>
    </w:p>
    <w:p w:rsidR="005322B9" w:rsidRDefault="00452E09" w:rsidP="000F400D">
      <w:pPr>
        <w:spacing w:after="0" w:line="240" w:lineRule="auto"/>
        <w:rPr>
          <w:sz w:val="20"/>
          <w:szCs w:val="20"/>
        </w:rPr>
      </w:pPr>
      <w:r>
        <w:rPr>
          <w:sz w:val="20"/>
          <w:szCs w:val="20"/>
        </w:rPr>
        <w:t xml:space="preserve">All bowlers will bowl in one </w:t>
      </w:r>
      <w:r w:rsidR="002C6B37">
        <w:rPr>
          <w:sz w:val="20"/>
          <w:szCs w:val="20"/>
        </w:rPr>
        <w:t>division.</w:t>
      </w:r>
    </w:p>
    <w:p w:rsidR="00773D82" w:rsidRDefault="00773D82" w:rsidP="000F400D">
      <w:pPr>
        <w:spacing w:after="0" w:line="240" w:lineRule="auto"/>
        <w:rPr>
          <w:sz w:val="20"/>
          <w:szCs w:val="20"/>
        </w:rPr>
      </w:pPr>
      <w:r>
        <w:rPr>
          <w:sz w:val="20"/>
          <w:szCs w:val="20"/>
        </w:rPr>
        <w:t>2017 U.S. Women’s Open sport shot will be used.</w:t>
      </w:r>
    </w:p>
    <w:p w:rsidR="005322B9" w:rsidRDefault="00C67B3E">
      <w:pPr>
        <w:spacing w:before="240" w:after="240" w:line="240" w:lineRule="auto"/>
        <w:rPr>
          <w:sz w:val="20"/>
          <w:szCs w:val="20"/>
        </w:rPr>
      </w:pPr>
      <w:r>
        <w:rPr>
          <w:sz w:val="20"/>
          <w:szCs w:val="20"/>
        </w:rPr>
        <w:t>AVERAGES: Bowlers will be assigned their c</w:t>
      </w:r>
      <w:r w:rsidR="000F400D">
        <w:rPr>
          <w:sz w:val="20"/>
          <w:szCs w:val="20"/>
        </w:rPr>
        <w:t>urrent</w:t>
      </w:r>
      <w:r>
        <w:rPr>
          <w:sz w:val="20"/>
          <w:szCs w:val="20"/>
        </w:rPr>
        <w:t xml:space="preserve"> average for the 2</w:t>
      </w:r>
      <w:r w:rsidR="000F400D">
        <w:rPr>
          <w:sz w:val="20"/>
          <w:szCs w:val="20"/>
        </w:rPr>
        <w:t>1</w:t>
      </w:r>
      <w:r>
        <w:rPr>
          <w:sz w:val="20"/>
          <w:szCs w:val="20"/>
        </w:rPr>
        <w:t>/2</w:t>
      </w:r>
      <w:r w:rsidR="000F400D">
        <w:rPr>
          <w:sz w:val="20"/>
          <w:szCs w:val="20"/>
        </w:rPr>
        <w:t>2</w:t>
      </w:r>
      <w:r>
        <w:rPr>
          <w:sz w:val="20"/>
          <w:szCs w:val="20"/>
        </w:rPr>
        <w:t xml:space="preserve"> season</w:t>
      </w:r>
      <w:r w:rsidR="000F400D">
        <w:rPr>
          <w:sz w:val="20"/>
          <w:szCs w:val="20"/>
        </w:rPr>
        <w:t xml:space="preserve"> as of </w:t>
      </w:r>
      <w:r w:rsidR="00452E09">
        <w:rPr>
          <w:sz w:val="20"/>
          <w:szCs w:val="20"/>
        </w:rPr>
        <w:t xml:space="preserve">April </w:t>
      </w:r>
      <w:r w:rsidR="002C6B37">
        <w:rPr>
          <w:sz w:val="20"/>
          <w:szCs w:val="20"/>
        </w:rPr>
        <w:t>2</w:t>
      </w:r>
      <w:r w:rsidR="00452E09">
        <w:rPr>
          <w:sz w:val="20"/>
          <w:szCs w:val="20"/>
        </w:rPr>
        <w:t>3</w:t>
      </w:r>
      <w:r w:rsidR="002C6B37">
        <w:rPr>
          <w:sz w:val="20"/>
          <w:szCs w:val="20"/>
        </w:rPr>
        <w:t>rd</w:t>
      </w:r>
      <w:r w:rsidR="000F400D">
        <w:rPr>
          <w:sz w:val="20"/>
          <w:szCs w:val="20"/>
        </w:rPr>
        <w:t>, 2022</w:t>
      </w:r>
      <w:r>
        <w:rPr>
          <w:sz w:val="20"/>
          <w:szCs w:val="20"/>
        </w:rPr>
        <w:t xml:space="preserve">. </w:t>
      </w:r>
      <w:r w:rsidR="000F400D">
        <w:rPr>
          <w:sz w:val="20"/>
          <w:szCs w:val="20"/>
        </w:rPr>
        <w:t xml:space="preserve">League recap sheets will need to be submitted with entry for verification. </w:t>
      </w:r>
      <w:r>
        <w:rPr>
          <w:sz w:val="20"/>
          <w:szCs w:val="20"/>
        </w:rPr>
        <w:t xml:space="preserve"> </w:t>
      </w:r>
      <w:r w:rsidR="008A3FFD">
        <w:rPr>
          <w:sz w:val="20"/>
          <w:szCs w:val="20"/>
        </w:rPr>
        <w:t xml:space="preserve">If the current average can’t be verified, the bowler will bowl scratch.  </w:t>
      </w:r>
      <w:r>
        <w:rPr>
          <w:sz w:val="20"/>
          <w:szCs w:val="20"/>
        </w:rPr>
        <w:t>If no 2</w:t>
      </w:r>
      <w:r w:rsidR="000F400D">
        <w:rPr>
          <w:sz w:val="20"/>
          <w:szCs w:val="20"/>
        </w:rPr>
        <w:t>1</w:t>
      </w:r>
      <w:r>
        <w:rPr>
          <w:sz w:val="20"/>
          <w:szCs w:val="20"/>
        </w:rPr>
        <w:t>/2</w:t>
      </w:r>
      <w:r w:rsidR="000F400D">
        <w:rPr>
          <w:sz w:val="20"/>
          <w:szCs w:val="20"/>
        </w:rPr>
        <w:t>2</w:t>
      </w:r>
      <w:r>
        <w:rPr>
          <w:sz w:val="20"/>
          <w:szCs w:val="20"/>
        </w:rPr>
        <w:t xml:space="preserve"> average, then </w:t>
      </w:r>
      <w:r w:rsidR="00773D82">
        <w:rPr>
          <w:sz w:val="20"/>
          <w:szCs w:val="20"/>
        </w:rPr>
        <w:t>the composite</w:t>
      </w:r>
      <w:r w:rsidR="000F400D">
        <w:rPr>
          <w:sz w:val="20"/>
          <w:szCs w:val="20"/>
        </w:rPr>
        <w:t xml:space="preserve"> average </w:t>
      </w:r>
      <w:r w:rsidR="00452E09">
        <w:rPr>
          <w:sz w:val="20"/>
          <w:szCs w:val="20"/>
        </w:rPr>
        <w:t>for</w:t>
      </w:r>
      <w:r w:rsidR="000F400D">
        <w:rPr>
          <w:sz w:val="20"/>
          <w:szCs w:val="20"/>
        </w:rPr>
        <w:t xml:space="preserve"> the previous season will be used</w:t>
      </w:r>
      <w:r>
        <w:rPr>
          <w:sz w:val="20"/>
          <w:szCs w:val="20"/>
        </w:rPr>
        <w:t xml:space="preserve">.    </w:t>
      </w:r>
      <w:r w:rsidR="0079144F">
        <w:rPr>
          <w:sz w:val="20"/>
          <w:szCs w:val="20"/>
        </w:rPr>
        <w:t>–</w:t>
      </w:r>
      <w:r>
        <w:rPr>
          <w:sz w:val="20"/>
          <w:szCs w:val="20"/>
        </w:rPr>
        <w:t xml:space="preserve"> Sport</w:t>
      </w:r>
      <w:r w:rsidR="0079144F">
        <w:rPr>
          <w:sz w:val="20"/>
          <w:szCs w:val="20"/>
        </w:rPr>
        <w:t xml:space="preserve"> averages will not be converted.  C</w:t>
      </w:r>
      <w:r>
        <w:rPr>
          <w:sz w:val="20"/>
          <w:szCs w:val="20"/>
        </w:rPr>
        <w:t xml:space="preserve">hallenge league averages will be converted for competition. </w:t>
      </w:r>
    </w:p>
    <w:p w:rsidR="005322B9" w:rsidRDefault="00C67B3E">
      <w:pPr>
        <w:spacing w:before="240" w:after="240" w:line="240" w:lineRule="auto"/>
        <w:rPr>
          <w:sz w:val="20"/>
          <w:szCs w:val="20"/>
        </w:rPr>
      </w:pPr>
      <w:r>
        <w:rPr>
          <w:sz w:val="20"/>
          <w:szCs w:val="20"/>
        </w:rPr>
        <w:t>AVERAGE VERIFICATION: It is each bowler’s responsibility to verify his/her own submitted average as printed on the scoresheet.  Any bowler who does not report an incorrect average may be disqualified from the tournament.</w:t>
      </w:r>
    </w:p>
    <w:p w:rsidR="005322B9" w:rsidRDefault="00C67B3E">
      <w:pPr>
        <w:spacing w:before="240" w:after="240" w:line="240" w:lineRule="auto"/>
        <w:rPr>
          <w:sz w:val="20"/>
          <w:szCs w:val="20"/>
        </w:rPr>
      </w:pPr>
      <w:r>
        <w:rPr>
          <w:sz w:val="20"/>
          <w:szCs w:val="20"/>
        </w:rPr>
        <w:t>HANDICAP: All bowlers will use 90% of 2</w:t>
      </w:r>
      <w:r w:rsidR="002C6B37">
        <w:rPr>
          <w:sz w:val="20"/>
          <w:szCs w:val="20"/>
        </w:rPr>
        <w:t>4</w:t>
      </w:r>
      <w:r>
        <w:rPr>
          <w:sz w:val="20"/>
          <w:szCs w:val="20"/>
        </w:rPr>
        <w:t>0</w:t>
      </w:r>
    </w:p>
    <w:p w:rsidR="005322B9" w:rsidRDefault="002C6B37">
      <w:pPr>
        <w:spacing w:before="240" w:after="240" w:line="240" w:lineRule="auto"/>
        <w:rPr>
          <w:sz w:val="20"/>
          <w:szCs w:val="20"/>
        </w:rPr>
      </w:pPr>
      <w:r>
        <w:rPr>
          <w:sz w:val="20"/>
          <w:szCs w:val="20"/>
        </w:rPr>
        <w:t>ENTRY FEES: Fee per Person - $3</w:t>
      </w:r>
      <w:r w:rsidR="00C67B3E">
        <w:rPr>
          <w:sz w:val="20"/>
          <w:szCs w:val="20"/>
        </w:rPr>
        <w:t>5.00 Breakdown – Scholarship/prize fund $1</w:t>
      </w:r>
      <w:r>
        <w:rPr>
          <w:sz w:val="20"/>
          <w:szCs w:val="20"/>
        </w:rPr>
        <w:t>1</w:t>
      </w:r>
      <w:r w:rsidR="00BA4B34">
        <w:rPr>
          <w:sz w:val="20"/>
          <w:szCs w:val="20"/>
        </w:rPr>
        <w:t>.00, Lineage $20</w:t>
      </w:r>
      <w:r w:rsidR="00C67B3E">
        <w:rPr>
          <w:sz w:val="20"/>
          <w:szCs w:val="20"/>
        </w:rPr>
        <w:t>, Expense $</w:t>
      </w:r>
      <w:r>
        <w:rPr>
          <w:sz w:val="20"/>
          <w:szCs w:val="20"/>
        </w:rPr>
        <w:t>4</w:t>
      </w:r>
      <w:r w:rsidR="00BA4B34">
        <w:rPr>
          <w:sz w:val="20"/>
          <w:szCs w:val="20"/>
        </w:rPr>
        <w:t>.</w:t>
      </w:r>
      <w:r w:rsidR="00C67B3E">
        <w:rPr>
          <w:sz w:val="20"/>
          <w:szCs w:val="20"/>
        </w:rPr>
        <w:t xml:space="preserve">  100% of prize/scholarship fund will be awarded.  No Refunds – USBC Rule 314.  Junior Gold entry fee is U18 $40, U15 $30, U12 $25.</w:t>
      </w:r>
    </w:p>
    <w:p w:rsidR="005322B9" w:rsidRDefault="00C67B3E">
      <w:pPr>
        <w:spacing w:before="240" w:after="240" w:line="240" w:lineRule="auto"/>
        <w:rPr>
          <w:sz w:val="20"/>
          <w:szCs w:val="20"/>
        </w:rPr>
      </w:pPr>
      <w:r>
        <w:rPr>
          <w:sz w:val="20"/>
          <w:szCs w:val="20"/>
        </w:rPr>
        <w:t>BOWLER’S AREA: Only participants &amp; tournament officials are permitted in the bowling area. Food &amp; drink will be permitted during competition outside of the bowler’s area.</w:t>
      </w:r>
    </w:p>
    <w:p w:rsidR="005322B9" w:rsidRDefault="00C67B3E">
      <w:pPr>
        <w:spacing w:before="240" w:after="240" w:line="240" w:lineRule="auto"/>
        <w:rPr>
          <w:sz w:val="20"/>
          <w:szCs w:val="20"/>
        </w:rPr>
      </w:pPr>
      <w:r>
        <w:rPr>
          <w:sz w:val="20"/>
          <w:szCs w:val="20"/>
        </w:rPr>
        <w:t xml:space="preserve">DRESS CODE: All participants may wear casual slacks, trousers, jeans, </w:t>
      </w:r>
      <w:proofErr w:type="spellStart"/>
      <w:r>
        <w:rPr>
          <w:sz w:val="20"/>
          <w:szCs w:val="20"/>
        </w:rPr>
        <w:t>skorts</w:t>
      </w:r>
      <w:proofErr w:type="spellEnd"/>
      <w:r>
        <w:rPr>
          <w:sz w:val="20"/>
          <w:szCs w:val="20"/>
        </w:rPr>
        <w:t xml:space="preserve"> </w:t>
      </w:r>
      <w:r w:rsidR="00EF0C81">
        <w:rPr>
          <w:sz w:val="20"/>
          <w:szCs w:val="20"/>
        </w:rPr>
        <w:t>or</w:t>
      </w:r>
      <w:r>
        <w:rPr>
          <w:sz w:val="20"/>
          <w:szCs w:val="20"/>
        </w:rPr>
        <w:t xml:space="preserve"> shorts.   All participants are required to wear a shirt with sleeves.  Collared or Mock Collared shirts are preferred. Unacceptable attire includes, but not limited to: Tank tops, bare midriffs, </w:t>
      </w:r>
      <w:proofErr w:type="gramStart"/>
      <w:r>
        <w:rPr>
          <w:sz w:val="20"/>
          <w:szCs w:val="20"/>
        </w:rPr>
        <w:t>workout</w:t>
      </w:r>
      <w:proofErr w:type="gramEnd"/>
      <w:r>
        <w:rPr>
          <w:sz w:val="20"/>
          <w:szCs w:val="20"/>
        </w:rPr>
        <w:t xml:space="preserve"> attire, lounge pants, bib overalls, jeans that are torn, hats or attire with inappropriate, or offensive language or graphics.  The tournament management will have final decision on all dress code related issues and reserves the right to require any participant to change any article of clothing determined not appropriate for tournament participation.  If bowler refuses to change once requested</w:t>
      </w:r>
      <w:proofErr w:type="gramStart"/>
      <w:r>
        <w:rPr>
          <w:sz w:val="20"/>
          <w:szCs w:val="20"/>
        </w:rPr>
        <w:t>,</w:t>
      </w:r>
      <w:proofErr w:type="gramEnd"/>
      <w:r>
        <w:rPr>
          <w:sz w:val="20"/>
          <w:szCs w:val="20"/>
        </w:rPr>
        <w:t xml:space="preserve"> bowler will be disqualified and forfeit entry fee for the event of occurrence.</w:t>
      </w:r>
    </w:p>
    <w:p w:rsidR="005322B9" w:rsidRDefault="00C67B3E">
      <w:pPr>
        <w:spacing w:before="240" w:after="240" w:line="240" w:lineRule="auto"/>
        <w:rPr>
          <w:sz w:val="20"/>
          <w:szCs w:val="20"/>
        </w:rPr>
      </w:pPr>
      <w:r>
        <w:rPr>
          <w:sz w:val="20"/>
          <w:szCs w:val="20"/>
        </w:rPr>
        <w:t xml:space="preserve">SCHOLARSHIPS AWARDS: Scholarship Prize Fund will be paid out </w:t>
      </w:r>
      <w:r w:rsidR="00EF0C81">
        <w:rPr>
          <w:sz w:val="20"/>
          <w:szCs w:val="20"/>
        </w:rPr>
        <w:t xml:space="preserve">to the top </w:t>
      </w:r>
      <w:r w:rsidR="00452E09">
        <w:rPr>
          <w:sz w:val="20"/>
          <w:szCs w:val="20"/>
        </w:rPr>
        <w:t>6</w:t>
      </w:r>
      <w:r>
        <w:rPr>
          <w:sz w:val="20"/>
          <w:szCs w:val="20"/>
        </w:rPr>
        <w:t xml:space="preserve">.  </w:t>
      </w:r>
      <w:r w:rsidR="00A9745A">
        <w:rPr>
          <w:sz w:val="20"/>
          <w:szCs w:val="20"/>
        </w:rPr>
        <w:t>$300 Guaranteed to the tournament winner.</w:t>
      </w:r>
      <w:r>
        <w:rPr>
          <w:sz w:val="20"/>
          <w:szCs w:val="20"/>
        </w:rPr>
        <w:t xml:space="preserve"> </w:t>
      </w:r>
    </w:p>
    <w:p w:rsidR="005322B9" w:rsidRDefault="00C67B3E">
      <w:pPr>
        <w:spacing w:before="240" w:after="240" w:line="240" w:lineRule="auto"/>
        <w:rPr>
          <w:sz w:val="20"/>
          <w:szCs w:val="20"/>
        </w:rPr>
      </w:pPr>
      <w:r>
        <w:rPr>
          <w:sz w:val="20"/>
          <w:szCs w:val="20"/>
        </w:rPr>
        <w:t xml:space="preserve">Junior Gold Qualifier – This event will be a Junior Gold Qualifier.  Bowlers will use their </w:t>
      </w:r>
      <w:r w:rsidR="0079144F">
        <w:rPr>
          <w:sz w:val="20"/>
          <w:szCs w:val="20"/>
        </w:rPr>
        <w:t xml:space="preserve">scratch score for their </w:t>
      </w:r>
      <w:r>
        <w:rPr>
          <w:sz w:val="20"/>
          <w:szCs w:val="20"/>
        </w:rPr>
        <w:t>first 3 games for qualification in their age division.  Tournament organizer has the right to combine divisions if needed.   U18 and U15 will advance at a 1 to 5 ratio and U12 will use a 1 to 4 ratio.</w:t>
      </w:r>
      <w:r w:rsidR="00474CD7">
        <w:rPr>
          <w:sz w:val="20"/>
          <w:szCs w:val="20"/>
        </w:rPr>
        <w:t xml:space="preserve"> </w:t>
      </w:r>
      <w:r w:rsidR="00474CD7" w:rsidRPr="00474CD7">
        <w:rPr>
          <w:sz w:val="20"/>
          <w:szCs w:val="20"/>
        </w:rPr>
        <w:t>In case of a tie there will be a 10th frame roll off.  If the score is still tied, bowlers will bowl one shot at a time until the tie is broken with the highest pin count advancing.</w:t>
      </w:r>
      <w:r w:rsidR="00474CD7">
        <w:rPr>
          <w:sz w:val="20"/>
          <w:szCs w:val="20"/>
        </w:rPr>
        <w:t xml:space="preserve"> </w:t>
      </w:r>
    </w:p>
    <w:p w:rsidR="005322B9" w:rsidRDefault="00C67B3E">
      <w:pPr>
        <w:spacing w:before="240" w:after="240" w:line="240" w:lineRule="auto"/>
        <w:rPr>
          <w:sz w:val="20"/>
          <w:szCs w:val="20"/>
        </w:rPr>
      </w:pPr>
      <w:r>
        <w:rPr>
          <w:sz w:val="20"/>
          <w:szCs w:val="20"/>
        </w:rPr>
        <w:t>All rules for the 2021/</w:t>
      </w:r>
      <w:r w:rsidR="00474CD7">
        <w:rPr>
          <w:sz w:val="20"/>
          <w:szCs w:val="20"/>
        </w:rPr>
        <w:t>2022 Open</w:t>
      </w:r>
      <w:r>
        <w:rPr>
          <w:sz w:val="20"/>
          <w:szCs w:val="20"/>
        </w:rPr>
        <w:t xml:space="preserve"> are subject to change due to concerns with COVID-19. This includes, but is not limited to, tournament dates, locations, format(s), operations and bowler services.</w:t>
      </w:r>
    </w:p>
    <w:p w:rsidR="005322B9" w:rsidRDefault="00C67B3E">
      <w:pPr>
        <w:spacing w:before="240" w:after="240" w:line="240" w:lineRule="auto"/>
        <w:rPr>
          <w:sz w:val="20"/>
          <w:szCs w:val="20"/>
        </w:rPr>
      </w:pPr>
      <w:r>
        <w:rPr>
          <w:sz w:val="20"/>
          <w:szCs w:val="20"/>
        </w:rPr>
        <w:t>Any disputes must be brought to the tournament officials on site at the time of occurrence and will be settled at that time. All protests and appeals must be in accordance with USBC Rule 329. Anything not covered within the tournament rules will be governed by tournament management and USBC national playing rules.</w:t>
      </w:r>
    </w:p>
    <w:p w:rsidR="005322B9" w:rsidRDefault="00C67B3E">
      <w:pPr>
        <w:spacing w:line="240" w:lineRule="auto"/>
        <w:rPr>
          <w:rFonts w:ascii="Arial" w:eastAsia="Arial" w:hAnsi="Arial" w:cs="Arial"/>
          <w:b/>
          <w:sz w:val="20"/>
          <w:szCs w:val="20"/>
        </w:rPr>
      </w:pPr>
      <w:r>
        <w:rPr>
          <w:sz w:val="20"/>
          <w:szCs w:val="20"/>
        </w:rPr>
        <w:t xml:space="preserve">WALK-INS ARE ALLOWED AS SQUAD SIZE AND LANE AVAILABILITY PERMITS – WALK-INS MUST REGISTER 1 HOUR PRIOR TO START OF ANY SQUAD TIME </w:t>
      </w:r>
    </w:p>
    <w:sectPr w:rsidR="005322B9" w:rsidSect="00FF0E65">
      <w:pgSz w:w="12240" w:h="15840"/>
      <w:pgMar w:top="0" w:right="144" w:bottom="144" w:left="14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322B9"/>
    <w:rsid w:val="000F400D"/>
    <w:rsid w:val="00203DA2"/>
    <w:rsid w:val="002464C8"/>
    <w:rsid w:val="00252177"/>
    <w:rsid w:val="002C6B37"/>
    <w:rsid w:val="00452E09"/>
    <w:rsid w:val="00474CD7"/>
    <w:rsid w:val="004E1B25"/>
    <w:rsid w:val="00517878"/>
    <w:rsid w:val="005322B9"/>
    <w:rsid w:val="005717DF"/>
    <w:rsid w:val="005F5B55"/>
    <w:rsid w:val="007051B5"/>
    <w:rsid w:val="007453A9"/>
    <w:rsid w:val="00770637"/>
    <w:rsid w:val="00773D82"/>
    <w:rsid w:val="0079144F"/>
    <w:rsid w:val="0079230C"/>
    <w:rsid w:val="008A3FFD"/>
    <w:rsid w:val="00902398"/>
    <w:rsid w:val="009F4FC3"/>
    <w:rsid w:val="00A9745A"/>
    <w:rsid w:val="00BA4B34"/>
    <w:rsid w:val="00C67B3E"/>
    <w:rsid w:val="00CE0A94"/>
    <w:rsid w:val="00DC70B5"/>
    <w:rsid w:val="00DF742A"/>
    <w:rsid w:val="00E2526E"/>
    <w:rsid w:val="00EF0C81"/>
    <w:rsid w:val="00FF0E65"/>
    <w:rsid w:val="00FF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7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B3E"/>
    <w:rPr>
      <w:rFonts w:ascii="Tahoma" w:hAnsi="Tahoma" w:cs="Tahoma"/>
      <w:sz w:val="16"/>
      <w:szCs w:val="16"/>
    </w:rPr>
  </w:style>
  <w:style w:type="character" w:styleId="Hyperlink">
    <w:name w:val="Hyperlink"/>
    <w:basedOn w:val="DefaultParagraphFont"/>
    <w:uiPriority w:val="99"/>
    <w:unhideWhenUsed/>
    <w:rsid w:val="00203D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7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B3E"/>
    <w:rPr>
      <w:rFonts w:ascii="Tahoma" w:hAnsi="Tahoma" w:cs="Tahoma"/>
      <w:sz w:val="16"/>
      <w:szCs w:val="16"/>
    </w:rPr>
  </w:style>
  <w:style w:type="character" w:styleId="Hyperlink">
    <w:name w:val="Hyperlink"/>
    <w:basedOn w:val="DefaultParagraphFont"/>
    <w:uiPriority w:val="99"/>
    <w:unhideWhenUsed/>
    <w:rsid w:val="00203D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untryfanfes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dc:creator>
  <cp:lastModifiedBy>desk</cp:lastModifiedBy>
  <cp:revision>11</cp:revision>
  <cp:lastPrinted>2022-02-05T02:41:00Z</cp:lastPrinted>
  <dcterms:created xsi:type="dcterms:W3CDTF">2021-12-12T23:55:00Z</dcterms:created>
  <dcterms:modified xsi:type="dcterms:W3CDTF">2022-02-05T02:42:00Z</dcterms:modified>
</cp:coreProperties>
</file>